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b/>
          <w:noProof/>
          <w:sz w:val="22"/>
          <w:szCs w:val="22"/>
        </w:rPr>
        <w:drawing>
          <wp:inline distT="0" distB="0" distL="0" distR="0">
            <wp:extent cx="581025" cy="552450"/>
            <wp:effectExtent l="0" t="0" r="9525" b="0"/>
            <wp:docPr id="2" name="Picture 2" descr="C:\Users\roberba\AppData\Local\Microsoft\Windows\INetCache\Content.MSO\194C95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ba\AppData\Local\Microsoft\Windows\INetCache\Content.MSO\194C952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r>
        <w:rPr>
          <w:rStyle w:val="eop"/>
          <w:rFonts w:ascii="Calibri" w:hAnsi="Calibri" w:cs="Calibri"/>
          <w:sz w:val="22"/>
          <w:szCs w:val="22"/>
        </w:rPr>
        <w:t> </w:t>
      </w:r>
    </w:p>
    <w:p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339933"/>
          <w:sz w:val="20"/>
          <w:szCs w:val="20"/>
        </w:rPr>
        <w:t>STATE OF WASHINGTON</w:t>
      </w:r>
      <w:r>
        <w:rPr>
          <w:rStyle w:val="eop"/>
          <w:rFonts w:ascii="Arial" w:hAnsi="Arial" w:cs="Arial"/>
          <w:color w:val="339933"/>
          <w:sz w:val="20"/>
          <w:szCs w:val="20"/>
        </w:rPr>
        <w:t> </w:t>
      </w:r>
    </w:p>
    <w:p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39933"/>
          <w:sz w:val="20"/>
          <w:szCs w:val="20"/>
        </w:rPr>
        <w:t>LEGISLATIVE EXECUTIVE WORKFIRST POVERTY REDUCTION OVERSIGHT</w:t>
      </w:r>
      <w:r>
        <w:rPr>
          <w:rStyle w:val="eop"/>
          <w:rFonts w:ascii="Arial" w:hAnsi="Arial" w:cs="Arial"/>
          <w:color w:val="339933"/>
          <w:sz w:val="20"/>
          <w:szCs w:val="20"/>
        </w:rPr>
        <w:t> </w:t>
      </w:r>
    </w:p>
    <w:p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39933"/>
          <w:sz w:val="20"/>
          <w:szCs w:val="20"/>
        </w:rPr>
        <w:t>Task Force</w:t>
      </w:r>
      <w:r>
        <w:rPr>
          <w:rStyle w:val="eop"/>
          <w:rFonts w:ascii="Arial" w:hAnsi="Arial" w:cs="Arial"/>
          <w:color w:val="339933"/>
          <w:sz w:val="20"/>
          <w:szCs w:val="20"/>
        </w:rPr>
        <w:t> </w:t>
      </w:r>
    </w:p>
    <w:p w:rsidR="00393B47" w:rsidRDefault="00393B47" w:rsidP="00393B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39933"/>
          <w:sz w:val="20"/>
          <w:szCs w:val="20"/>
        </w:rPr>
        <w:t>Post Office Box 45440, Olympia, Washington 98504-5440</w:t>
      </w:r>
      <w:r>
        <w:rPr>
          <w:rStyle w:val="eop"/>
          <w:rFonts w:ascii="Arial" w:hAnsi="Arial" w:cs="Arial"/>
          <w:color w:val="339933"/>
          <w:sz w:val="20"/>
          <w:szCs w:val="20"/>
        </w:rPr>
        <w:t> </w:t>
      </w:r>
    </w:p>
    <w:p w:rsidR="00393B47" w:rsidRDefault="00393B47" w:rsidP="00870127">
      <w:pPr>
        <w:jc w:val="center"/>
      </w:pPr>
    </w:p>
    <w:p w:rsidR="00870127" w:rsidRDefault="00870127" w:rsidP="00870127">
      <w:pPr>
        <w:jc w:val="center"/>
      </w:pPr>
      <w:r>
        <w:t>Meeting Minutes |</w:t>
      </w:r>
      <w:r w:rsidR="00EA7529">
        <w:t>April 3</w:t>
      </w:r>
      <w:r>
        <w:t xml:space="preserve">, 2024 | </w:t>
      </w:r>
      <w:r w:rsidR="00093B83">
        <w:t xml:space="preserve">9am </w:t>
      </w:r>
      <w:r>
        <w:t xml:space="preserve">to </w:t>
      </w:r>
      <w:r w:rsidR="00093B83">
        <w:t>12</w:t>
      </w:r>
      <w:r>
        <w:t xml:space="preserve">pm </w:t>
      </w:r>
    </w:p>
    <w:p w:rsidR="00870127" w:rsidRDefault="00870127" w:rsidP="00870127">
      <w:pPr>
        <w:jc w:val="center"/>
      </w:pPr>
      <w:r>
        <w:t xml:space="preserve">Virtual Meeting </w:t>
      </w:r>
    </w:p>
    <w:p w:rsidR="00870127" w:rsidRDefault="00870127" w:rsidP="00870127">
      <w:pPr>
        <w:pBdr>
          <w:bottom w:val="single" w:sz="12" w:space="1" w:color="auto"/>
        </w:pBdr>
        <w:jc w:val="center"/>
      </w:pPr>
      <w:r>
        <w:t>(</w:t>
      </w:r>
      <w:hyperlink r:id="rId8" w:history="1">
        <w:r w:rsidR="00093B83">
          <w:rPr>
            <w:rStyle w:val="Hyperlink"/>
          </w:rPr>
          <w:t>Legislative-Executive WorkFirst Poverty Reduction Oversight Task Force - TVW</w:t>
        </w:r>
      </w:hyperlink>
      <w:r>
        <w:t xml:space="preserve">) </w:t>
      </w:r>
    </w:p>
    <w:p w:rsidR="00870127" w:rsidRPr="000074CB" w:rsidRDefault="00870127" w:rsidP="00870127">
      <w:pPr>
        <w:rPr>
          <w:b/>
          <w:color w:val="538135" w:themeColor="accent6" w:themeShade="BF"/>
          <w:sz w:val="28"/>
          <w:szCs w:val="28"/>
        </w:rPr>
      </w:pPr>
      <w:r w:rsidRPr="000074CB">
        <w:rPr>
          <w:b/>
          <w:noProof/>
          <w:color w:val="70AD47" w:themeColor="accent6"/>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197485</wp:posOffset>
                </wp:positionV>
                <wp:extent cx="59912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9912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7411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5.55pt" to="47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" strokecolor="black [3200]" strokeweight=".5pt">
                <v:stroke joinstyle="miter"/>
              </v:line>
            </w:pict>
          </mc:Fallback>
        </mc:AlternateContent>
      </w:r>
      <w:r w:rsidRPr="000074CB">
        <w:rPr>
          <w:b/>
          <w:color w:val="538135" w:themeColor="accent6" w:themeShade="BF"/>
          <w:sz w:val="28"/>
          <w:szCs w:val="28"/>
        </w:rPr>
        <w:t>Attendance</w:t>
      </w:r>
    </w:p>
    <w:p w:rsidR="00870127" w:rsidRDefault="00870127" w:rsidP="00870127">
      <w:pPr>
        <w:rPr>
          <w:b/>
        </w:rPr>
      </w:pPr>
      <w:r>
        <w:rPr>
          <w:b/>
        </w:rPr>
        <w:t>Voting Members:</w:t>
      </w:r>
      <w:r>
        <w:rPr>
          <w:b/>
        </w:rPr>
        <w:tab/>
      </w:r>
      <w:r>
        <w:rPr>
          <w:b/>
        </w:rPr>
        <w:tab/>
      </w:r>
      <w:r>
        <w:rPr>
          <w:b/>
        </w:rPr>
        <w:tab/>
      </w:r>
      <w:r>
        <w:rPr>
          <w:b/>
        </w:rPr>
        <w:tab/>
      </w:r>
      <w:r>
        <w:rPr>
          <w:b/>
        </w:rPr>
        <w:tab/>
      </w:r>
      <w:r>
        <w:rPr>
          <w:b/>
        </w:rPr>
        <w:tab/>
      </w:r>
      <w:r>
        <w:rPr>
          <w:b/>
        </w:rPr>
        <w:tab/>
      </w:r>
      <w:r>
        <w:rPr>
          <w:b/>
        </w:rPr>
        <w:tab/>
        <w:t xml:space="preserve">Quorum? </w:t>
      </w:r>
      <w:r w:rsidR="000074CB">
        <w:rPr>
          <w:b/>
        </w:rPr>
        <w:t xml:space="preserve"> YES</w:t>
      </w:r>
    </w:p>
    <w:tbl>
      <w:tblPr>
        <w:tblStyle w:val="TableGrid"/>
        <w:tblW w:w="0" w:type="auto"/>
        <w:tblLook w:val="04A0" w:firstRow="1" w:lastRow="0" w:firstColumn="1" w:lastColumn="0" w:noHBand="0" w:noVBand="1"/>
      </w:tblPr>
      <w:tblGrid>
        <w:gridCol w:w="715"/>
        <w:gridCol w:w="3959"/>
        <w:gridCol w:w="451"/>
        <w:gridCol w:w="4225"/>
      </w:tblGrid>
      <w:tr w:rsidR="008A2AD2" w:rsidTr="00466D39">
        <w:tc>
          <w:tcPr>
            <w:tcW w:w="4674" w:type="dxa"/>
            <w:gridSpan w:val="2"/>
          </w:tcPr>
          <w:p w:rsidR="008A2AD2" w:rsidRDefault="008A2AD2" w:rsidP="008A2AD2">
            <w:pPr>
              <w:rPr>
                <w:b/>
              </w:rPr>
            </w:pPr>
            <w:r>
              <w:rPr>
                <w:b/>
              </w:rPr>
              <w:t>Senators:</w:t>
            </w:r>
          </w:p>
        </w:tc>
        <w:tc>
          <w:tcPr>
            <w:tcW w:w="4676" w:type="dxa"/>
            <w:gridSpan w:val="2"/>
          </w:tcPr>
          <w:p w:rsidR="008A2AD2" w:rsidRDefault="008A2AD2" w:rsidP="008A2AD2">
            <w:pPr>
              <w:rPr>
                <w:b/>
              </w:rPr>
            </w:pPr>
            <w:r>
              <w:rPr>
                <w:b/>
              </w:rPr>
              <w:t>Representatives</w:t>
            </w:r>
          </w:p>
        </w:tc>
      </w:tr>
      <w:tr w:rsidR="008A2AD2" w:rsidTr="008A2AD2">
        <w:tc>
          <w:tcPr>
            <w:tcW w:w="715" w:type="dxa"/>
          </w:tcPr>
          <w:p w:rsidR="008A2AD2" w:rsidRPr="008A2AD2" w:rsidRDefault="002F24F4" w:rsidP="000074CB">
            <w:pPr>
              <w:jc w:val="center"/>
            </w:pPr>
            <w:r>
              <w:t>X</w:t>
            </w:r>
          </w:p>
        </w:tc>
        <w:tc>
          <w:tcPr>
            <w:tcW w:w="3959" w:type="dxa"/>
          </w:tcPr>
          <w:p w:rsidR="008A2AD2" w:rsidRPr="008A2AD2" w:rsidRDefault="008A2AD2" w:rsidP="00870127">
            <w:r w:rsidRPr="008A2AD2">
              <w:t>Sen. Perry Dozier</w:t>
            </w:r>
          </w:p>
        </w:tc>
        <w:tc>
          <w:tcPr>
            <w:tcW w:w="451" w:type="dxa"/>
          </w:tcPr>
          <w:p w:rsidR="008A2AD2" w:rsidRPr="008A2AD2" w:rsidRDefault="000074CB" w:rsidP="000074CB">
            <w:pPr>
              <w:jc w:val="center"/>
            </w:pPr>
            <w:r>
              <w:t>X</w:t>
            </w:r>
          </w:p>
        </w:tc>
        <w:tc>
          <w:tcPr>
            <w:tcW w:w="4225" w:type="dxa"/>
          </w:tcPr>
          <w:p w:rsidR="008A2AD2" w:rsidRPr="008A2AD2" w:rsidRDefault="008A2AD2" w:rsidP="00870127">
            <w:r>
              <w:t xml:space="preserve">Rep. Mia Gregerson (co-chair) </w:t>
            </w:r>
          </w:p>
        </w:tc>
      </w:tr>
      <w:tr w:rsidR="008A2AD2" w:rsidTr="008A2AD2">
        <w:tc>
          <w:tcPr>
            <w:tcW w:w="715" w:type="dxa"/>
          </w:tcPr>
          <w:p w:rsidR="008A2AD2" w:rsidRPr="008A2AD2" w:rsidRDefault="00950386" w:rsidP="000074CB">
            <w:pPr>
              <w:jc w:val="center"/>
            </w:pPr>
            <w:r>
              <w:t>X</w:t>
            </w:r>
          </w:p>
        </w:tc>
        <w:tc>
          <w:tcPr>
            <w:tcW w:w="3959" w:type="dxa"/>
          </w:tcPr>
          <w:p w:rsidR="008A2AD2" w:rsidRPr="008A2AD2" w:rsidRDefault="008A2AD2" w:rsidP="00870127">
            <w:r>
              <w:t>Sen. Manka Dhingra</w:t>
            </w:r>
          </w:p>
        </w:tc>
        <w:tc>
          <w:tcPr>
            <w:tcW w:w="451" w:type="dxa"/>
          </w:tcPr>
          <w:p w:rsidR="008A2AD2" w:rsidRPr="008A2AD2" w:rsidRDefault="008A2AD2" w:rsidP="000074CB">
            <w:pPr>
              <w:jc w:val="center"/>
            </w:pPr>
          </w:p>
        </w:tc>
        <w:tc>
          <w:tcPr>
            <w:tcW w:w="4225" w:type="dxa"/>
          </w:tcPr>
          <w:p w:rsidR="008A2AD2" w:rsidRPr="008A2AD2" w:rsidRDefault="008A2AD2" w:rsidP="00870127">
            <w:r>
              <w:t>Rep. Michelle Caldier</w:t>
            </w:r>
          </w:p>
        </w:tc>
      </w:tr>
      <w:tr w:rsidR="008A2AD2" w:rsidTr="008A2AD2">
        <w:tc>
          <w:tcPr>
            <w:tcW w:w="715" w:type="dxa"/>
          </w:tcPr>
          <w:p w:rsidR="008A2AD2" w:rsidRPr="008A2AD2" w:rsidRDefault="008A2AD2" w:rsidP="000074CB">
            <w:pPr>
              <w:jc w:val="center"/>
            </w:pPr>
          </w:p>
        </w:tc>
        <w:tc>
          <w:tcPr>
            <w:tcW w:w="3959" w:type="dxa"/>
          </w:tcPr>
          <w:p w:rsidR="008A2AD2" w:rsidRPr="008A2AD2" w:rsidRDefault="008A2AD2" w:rsidP="00870127">
            <w:r>
              <w:t>Sen. Chris Gildon</w:t>
            </w:r>
          </w:p>
        </w:tc>
        <w:tc>
          <w:tcPr>
            <w:tcW w:w="451" w:type="dxa"/>
          </w:tcPr>
          <w:p w:rsidR="008A2AD2" w:rsidRPr="008A2AD2" w:rsidRDefault="000074CB" w:rsidP="000074CB">
            <w:pPr>
              <w:jc w:val="center"/>
            </w:pPr>
            <w:r>
              <w:t>X</w:t>
            </w:r>
          </w:p>
        </w:tc>
        <w:tc>
          <w:tcPr>
            <w:tcW w:w="4225" w:type="dxa"/>
          </w:tcPr>
          <w:p w:rsidR="008A2AD2" w:rsidRPr="008A2AD2" w:rsidRDefault="008A2AD2" w:rsidP="00870127">
            <w:r>
              <w:t>Rep. Carolyn Eslick</w:t>
            </w:r>
          </w:p>
        </w:tc>
      </w:tr>
      <w:tr w:rsidR="008A2AD2" w:rsidTr="008A2AD2">
        <w:tc>
          <w:tcPr>
            <w:tcW w:w="715" w:type="dxa"/>
          </w:tcPr>
          <w:p w:rsidR="008A2AD2" w:rsidRPr="008A2AD2" w:rsidRDefault="008A2AD2" w:rsidP="000074CB">
            <w:pPr>
              <w:jc w:val="center"/>
            </w:pPr>
          </w:p>
        </w:tc>
        <w:tc>
          <w:tcPr>
            <w:tcW w:w="3959" w:type="dxa"/>
          </w:tcPr>
          <w:p w:rsidR="008A2AD2" w:rsidRPr="008A2AD2" w:rsidRDefault="008A2AD2" w:rsidP="00870127">
            <w:r>
              <w:t>Sen. Joe Nguyen</w:t>
            </w:r>
          </w:p>
        </w:tc>
        <w:tc>
          <w:tcPr>
            <w:tcW w:w="451" w:type="dxa"/>
          </w:tcPr>
          <w:p w:rsidR="008A2AD2" w:rsidRPr="008A2AD2" w:rsidRDefault="008A2AD2" w:rsidP="000074CB">
            <w:pPr>
              <w:jc w:val="center"/>
            </w:pPr>
          </w:p>
        </w:tc>
        <w:tc>
          <w:tcPr>
            <w:tcW w:w="4225" w:type="dxa"/>
          </w:tcPr>
          <w:p w:rsidR="008A2AD2" w:rsidRPr="008A2AD2" w:rsidRDefault="008A2AD2" w:rsidP="00870127">
            <w:r>
              <w:t>Rep. Strom Peterson</w:t>
            </w:r>
          </w:p>
        </w:tc>
      </w:tr>
    </w:tbl>
    <w:p w:rsidR="00870127" w:rsidRDefault="00870127" w:rsidP="00870127">
      <w:pPr>
        <w:rPr>
          <w:b/>
        </w:rPr>
      </w:pPr>
    </w:p>
    <w:tbl>
      <w:tblPr>
        <w:tblStyle w:val="TableGrid"/>
        <w:tblW w:w="0" w:type="auto"/>
        <w:tblLook w:val="04A0" w:firstRow="1" w:lastRow="0" w:firstColumn="1" w:lastColumn="0" w:noHBand="0" w:noVBand="1"/>
      </w:tblPr>
      <w:tblGrid>
        <w:gridCol w:w="715"/>
        <w:gridCol w:w="3959"/>
        <w:gridCol w:w="451"/>
        <w:gridCol w:w="4225"/>
      </w:tblGrid>
      <w:tr w:rsidR="008A2AD2" w:rsidTr="00227429">
        <w:tc>
          <w:tcPr>
            <w:tcW w:w="9350" w:type="dxa"/>
            <w:gridSpan w:val="4"/>
          </w:tcPr>
          <w:p w:rsidR="008A2AD2" w:rsidRDefault="008A2AD2" w:rsidP="00870127">
            <w:pPr>
              <w:rPr>
                <w:b/>
              </w:rPr>
            </w:pPr>
            <w:r>
              <w:rPr>
                <w:b/>
              </w:rPr>
              <w:t>Agency Members:</w:t>
            </w:r>
          </w:p>
        </w:tc>
      </w:tr>
      <w:tr w:rsidR="008A2AD2" w:rsidTr="000074CB">
        <w:trPr>
          <w:trHeight w:val="278"/>
        </w:trPr>
        <w:tc>
          <w:tcPr>
            <w:tcW w:w="715" w:type="dxa"/>
          </w:tcPr>
          <w:p w:rsidR="008A2AD2" w:rsidRPr="008A2AD2" w:rsidRDefault="000074CB" w:rsidP="000074CB">
            <w:pPr>
              <w:jc w:val="center"/>
            </w:pPr>
            <w:r>
              <w:t>X</w:t>
            </w:r>
          </w:p>
        </w:tc>
        <w:tc>
          <w:tcPr>
            <w:tcW w:w="3959" w:type="dxa"/>
          </w:tcPr>
          <w:p w:rsidR="008A2AD2" w:rsidRPr="008A2AD2" w:rsidRDefault="008A2AD2" w:rsidP="00870127">
            <w:r w:rsidRPr="008A2AD2">
              <w:t>Jilma Meneses, DSHS (co-chair)</w:t>
            </w:r>
          </w:p>
        </w:tc>
        <w:tc>
          <w:tcPr>
            <w:tcW w:w="451" w:type="dxa"/>
          </w:tcPr>
          <w:p w:rsidR="008A2AD2" w:rsidRPr="008A2AD2" w:rsidRDefault="00950386" w:rsidP="000074CB">
            <w:pPr>
              <w:jc w:val="center"/>
            </w:pPr>
            <w:r>
              <w:t>X</w:t>
            </w:r>
          </w:p>
        </w:tc>
        <w:tc>
          <w:tcPr>
            <w:tcW w:w="4225" w:type="dxa"/>
          </w:tcPr>
          <w:p w:rsidR="008A2AD2" w:rsidRPr="008A2AD2" w:rsidRDefault="008A2AD2" w:rsidP="00870127">
            <w:r>
              <w:t>Jennie Fitzpatrick, DOC</w:t>
            </w:r>
          </w:p>
        </w:tc>
      </w:tr>
      <w:tr w:rsidR="008A2AD2" w:rsidTr="008A2AD2">
        <w:tc>
          <w:tcPr>
            <w:tcW w:w="715" w:type="dxa"/>
          </w:tcPr>
          <w:p w:rsidR="008A2AD2" w:rsidRPr="008A2AD2" w:rsidRDefault="002F24F4" w:rsidP="000074CB">
            <w:pPr>
              <w:jc w:val="center"/>
            </w:pPr>
            <w:r>
              <w:t>X</w:t>
            </w:r>
          </w:p>
        </w:tc>
        <w:tc>
          <w:tcPr>
            <w:tcW w:w="3959" w:type="dxa"/>
          </w:tcPr>
          <w:p w:rsidR="008A2AD2" w:rsidRPr="008A2AD2" w:rsidRDefault="002F24F4" w:rsidP="00870127">
            <w:r>
              <w:t>Cindil Redick-Ponte</w:t>
            </w:r>
            <w:r w:rsidR="008A2AD2">
              <w:t>, DOH</w:t>
            </w:r>
          </w:p>
        </w:tc>
        <w:tc>
          <w:tcPr>
            <w:tcW w:w="451" w:type="dxa"/>
          </w:tcPr>
          <w:p w:rsidR="008A2AD2" w:rsidRPr="008A2AD2" w:rsidRDefault="000074CB" w:rsidP="000074CB">
            <w:pPr>
              <w:jc w:val="center"/>
            </w:pPr>
            <w:r>
              <w:t>X</w:t>
            </w:r>
          </w:p>
        </w:tc>
        <w:tc>
          <w:tcPr>
            <w:tcW w:w="4225" w:type="dxa"/>
          </w:tcPr>
          <w:p w:rsidR="008A2AD2" w:rsidRPr="008A2AD2" w:rsidRDefault="008A2AD2" w:rsidP="00870127">
            <w:r>
              <w:t>Tim Probst, ESD</w:t>
            </w:r>
          </w:p>
        </w:tc>
      </w:tr>
      <w:tr w:rsidR="008A2AD2" w:rsidTr="008A2AD2">
        <w:tc>
          <w:tcPr>
            <w:tcW w:w="715" w:type="dxa"/>
          </w:tcPr>
          <w:p w:rsidR="008A2AD2" w:rsidRPr="008A2AD2" w:rsidRDefault="00950386" w:rsidP="000074CB">
            <w:pPr>
              <w:jc w:val="center"/>
            </w:pPr>
            <w:r>
              <w:t>X</w:t>
            </w:r>
          </w:p>
        </w:tc>
        <w:tc>
          <w:tcPr>
            <w:tcW w:w="3959" w:type="dxa"/>
          </w:tcPr>
          <w:p w:rsidR="008A2AD2" w:rsidRPr="008A2AD2" w:rsidRDefault="002F24F4" w:rsidP="00870127">
            <w:r>
              <w:t>Veronica Gallardo, OSPI</w:t>
            </w:r>
          </w:p>
        </w:tc>
        <w:tc>
          <w:tcPr>
            <w:tcW w:w="451" w:type="dxa"/>
          </w:tcPr>
          <w:p w:rsidR="008A2AD2" w:rsidRPr="008A2AD2" w:rsidRDefault="00950386" w:rsidP="000074CB">
            <w:pPr>
              <w:jc w:val="center"/>
            </w:pPr>
            <w:r>
              <w:t>X</w:t>
            </w:r>
          </w:p>
        </w:tc>
        <w:tc>
          <w:tcPr>
            <w:tcW w:w="4225" w:type="dxa"/>
          </w:tcPr>
          <w:p w:rsidR="008A2AD2" w:rsidRPr="008A2AD2" w:rsidRDefault="008A2AD2" w:rsidP="00870127">
            <w:r>
              <w:t>Nicole Rose, DCYF</w:t>
            </w:r>
          </w:p>
        </w:tc>
      </w:tr>
      <w:tr w:rsidR="008A2AD2" w:rsidTr="008A2AD2">
        <w:tc>
          <w:tcPr>
            <w:tcW w:w="715" w:type="dxa"/>
          </w:tcPr>
          <w:p w:rsidR="008A2AD2" w:rsidRPr="008A2AD2" w:rsidRDefault="002F24F4" w:rsidP="000074CB">
            <w:pPr>
              <w:jc w:val="center"/>
            </w:pPr>
            <w:r>
              <w:t>X</w:t>
            </w:r>
          </w:p>
        </w:tc>
        <w:tc>
          <w:tcPr>
            <w:tcW w:w="3959" w:type="dxa"/>
          </w:tcPr>
          <w:p w:rsidR="008A2AD2" w:rsidRPr="008A2AD2" w:rsidRDefault="008A2AD2" w:rsidP="00870127">
            <w:r>
              <w:t>Diane Klontz</w:t>
            </w:r>
            <w:r w:rsidR="002F24F4">
              <w:t xml:space="preserve"> (Katie Meehan proxy)</w:t>
            </w:r>
            <w:r>
              <w:t>, Commerce</w:t>
            </w:r>
          </w:p>
        </w:tc>
        <w:tc>
          <w:tcPr>
            <w:tcW w:w="451" w:type="dxa"/>
          </w:tcPr>
          <w:p w:rsidR="008A2AD2" w:rsidRPr="008A2AD2" w:rsidRDefault="002F24F4" w:rsidP="000074CB">
            <w:pPr>
              <w:jc w:val="center"/>
            </w:pPr>
            <w:r>
              <w:t>X</w:t>
            </w:r>
          </w:p>
        </w:tc>
        <w:tc>
          <w:tcPr>
            <w:tcW w:w="4225" w:type="dxa"/>
          </w:tcPr>
          <w:p w:rsidR="008A2AD2" w:rsidRPr="008A2AD2" w:rsidRDefault="008A2AD2" w:rsidP="00870127">
            <w:r>
              <w:t>Jennifer Dellinger, SBCTC</w:t>
            </w:r>
          </w:p>
        </w:tc>
      </w:tr>
    </w:tbl>
    <w:p w:rsidR="000074CB" w:rsidRDefault="000074CB" w:rsidP="00870127">
      <w:pPr>
        <w:rPr>
          <w:b/>
        </w:rPr>
      </w:pPr>
    </w:p>
    <w:p w:rsidR="008A2AD2" w:rsidRDefault="008A2AD2" w:rsidP="00870127">
      <w:pPr>
        <w:rPr>
          <w:b/>
        </w:rPr>
      </w:pPr>
      <w:r>
        <w:rPr>
          <w:b/>
        </w:rPr>
        <w:t xml:space="preserve">Non-Voting Members: </w:t>
      </w:r>
    </w:p>
    <w:tbl>
      <w:tblPr>
        <w:tblStyle w:val="TableGrid"/>
        <w:tblW w:w="0" w:type="auto"/>
        <w:tblLook w:val="04A0" w:firstRow="1" w:lastRow="0" w:firstColumn="1" w:lastColumn="0" w:noHBand="0" w:noVBand="1"/>
      </w:tblPr>
      <w:tblGrid>
        <w:gridCol w:w="715"/>
        <w:gridCol w:w="3959"/>
        <w:gridCol w:w="451"/>
        <w:gridCol w:w="4225"/>
      </w:tblGrid>
      <w:tr w:rsidR="008A2AD2" w:rsidTr="008A2AD2">
        <w:tc>
          <w:tcPr>
            <w:tcW w:w="715" w:type="dxa"/>
          </w:tcPr>
          <w:p w:rsidR="008A2AD2" w:rsidRPr="008A2AD2" w:rsidRDefault="002F24F4" w:rsidP="000074CB">
            <w:pPr>
              <w:jc w:val="center"/>
            </w:pPr>
            <w:r>
              <w:t>X</w:t>
            </w:r>
          </w:p>
        </w:tc>
        <w:tc>
          <w:tcPr>
            <w:tcW w:w="3959" w:type="dxa"/>
          </w:tcPr>
          <w:p w:rsidR="008A2AD2" w:rsidRPr="008A2AD2" w:rsidRDefault="008A2AD2" w:rsidP="00870127">
            <w:r w:rsidRPr="008A2AD2">
              <w:t>Terry Redmon, DSHS, ESA Assistant Secretary</w:t>
            </w:r>
          </w:p>
        </w:tc>
        <w:tc>
          <w:tcPr>
            <w:tcW w:w="451" w:type="dxa"/>
          </w:tcPr>
          <w:p w:rsidR="008A2AD2" w:rsidRPr="008A2AD2" w:rsidRDefault="002F24F4" w:rsidP="000074CB">
            <w:pPr>
              <w:jc w:val="center"/>
            </w:pPr>
            <w:r>
              <w:t>X</w:t>
            </w:r>
          </w:p>
        </w:tc>
        <w:tc>
          <w:tcPr>
            <w:tcW w:w="4225" w:type="dxa"/>
          </w:tcPr>
          <w:p w:rsidR="008A2AD2" w:rsidRPr="008A2AD2" w:rsidRDefault="00342052" w:rsidP="00870127">
            <w:r>
              <w:t xml:space="preserve">Maria Siguenza, Commission on Hispanic Affairs </w:t>
            </w:r>
          </w:p>
        </w:tc>
      </w:tr>
      <w:tr w:rsidR="008A2AD2" w:rsidTr="008A2AD2">
        <w:tc>
          <w:tcPr>
            <w:tcW w:w="715" w:type="dxa"/>
          </w:tcPr>
          <w:p w:rsidR="008A2AD2" w:rsidRPr="008A2AD2" w:rsidRDefault="008A2AD2" w:rsidP="000074CB">
            <w:pPr>
              <w:jc w:val="center"/>
            </w:pPr>
          </w:p>
        </w:tc>
        <w:tc>
          <w:tcPr>
            <w:tcW w:w="3959" w:type="dxa"/>
          </w:tcPr>
          <w:p w:rsidR="008A2AD2" w:rsidRPr="008A2AD2" w:rsidRDefault="008A2AD2" w:rsidP="00870127">
            <w:r w:rsidRPr="008A2AD2">
              <w:t>B</w:t>
            </w:r>
            <w:r>
              <w:t>ill Craig, Governor’s Office of Indian Affairs</w:t>
            </w:r>
          </w:p>
        </w:tc>
        <w:tc>
          <w:tcPr>
            <w:tcW w:w="451" w:type="dxa"/>
          </w:tcPr>
          <w:p w:rsidR="008A2AD2" w:rsidRPr="008A2AD2" w:rsidRDefault="008A2AD2" w:rsidP="000074CB">
            <w:pPr>
              <w:jc w:val="center"/>
            </w:pPr>
          </w:p>
        </w:tc>
        <w:tc>
          <w:tcPr>
            <w:tcW w:w="4225" w:type="dxa"/>
          </w:tcPr>
          <w:p w:rsidR="008A2AD2" w:rsidRPr="008A2AD2" w:rsidRDefault="00342052" w:rsidP="00870127">
            <w:r>
              <w:t>Ed Prince, Commission on African American Affairs</w:t>
            </w:r>
          </w:p>
        </w:tc>
      </w:tr>
      <w:tr w:rsidR="008A2AD2" w:rsidTr="008A2AD2">
        <w:tc>
          <w:tcPr>
            <w:tcW w:w="715" w:type="dxa"/>
          </w:tcPr>
          <w:p w:rsidR="008A2AD2" w:rsidRPr="008A2AD2" w:rsidRDefault="002F24F4" w:rsidP="000074CB">
            <w:pPr>
              <w:jc w:val="center"/>
            </w:pPr>
            <w:r>
              <w:t>X</w:t>
            </w:r>
          </w:p>
        </w:tc>
        <w:tc>
          <w:tcPr>
            <w:tcW w:w="3959" w:type="dxa"/>
          </w:tcPr>
          <w:p w:rsidR="008A2AD2" w:rsidRPr="008A2AD2" w:rsidRDefault="008A2AD2" w:rsidP="002F24F4">
            <w:r>
              <w:t xml:space="preserve">Omar </w:t>
            </w:r>
            <w:r w:rsidR="002F24F4">
              <w:t>Santan</w:t>
            </w:r>
            <w:r w:rsidR="00950386">
              <w:t>a</w:t>
            </w:r>
            <w:r w:rsidR="002F24F4">
              <w:t>-Gomez</w:t>
            </w:r>
            <w:r w:rsidR="00342052">
              <w:t>, Office of Equity</w:t>
            </w:r>
          </w:p>
        </w:tc>
        <w:tc>
          <w:tcPr>
            <w:tcW w:w="451" w:type="dxa"/>
          </w:tcPr>
          <w:p w:rsidR="008A2AD2" w:rsidRPr="008A2AD2" w:rsidRDefault="008A2AD2" w:rsidP="000074CB">
            <w:pPr>
              <w:jc w:val="center"/>
            </w:pPr>
          </w:p>
        </w:tc>
        <w:tc>
          <w:tcPr>
            <w:tcW w:w="4225" w:type="dxa"/>
          </w:tcPr>
          <w:p w:rsidR="008A2AD2" w:rsidRPr="008A2AD2" w:rsidRDefault="00342052" w:rsidP="00870127">
            <w:r>
              <w:t>Anna Minor, Office of Financial Management</w:t>
            </w:r>
          </w:p>
        </w:tc>
      </w:tr>
      <w:tr w:rsidR="008A2AD2" w:rsidTr="008A2AD2">
        <w:tc>
          <w:tcPr>
            <w:tcW w:w="715" w:type="dxa"/>
          </w:tcPr>
          <w:p w:rsidR="008A2AD2" w:rsidRPr="008A2AD2" w:rsidRDefault="008A2AD2" w:rsidP="000074CB">
            <w:pPr>
              <w:jc w:val="center"/>
            </w:pPr>
          </w:p>
        </w:tc>
        <w:tc>
          <w:tcPr>
            <w:tcW w:w="3959" w:type="dxa"/>
          </w:tcPr>
          <w:p w:rsidR="008A2AD2" w:rsidRPr="008A2AD2" w:rsidRDefault="008A2AD2" w:rsidP="00870127">
            <w:r>
              <w:t>Grace Yoo, WA State Women’s Commission</w:t>
            </w:r>
          </w:p>
        </w:tc>
        <w:tc>
          <w:tcPr>
            <w:tcW w:w="451" w:type="dxa"/>
          </w:tcPr>
          <w:p w:rsidR="008A2AD2" w:rsidRPr="008A2AD2" w:rsidRDefault="000074CB" w:rsidP="000074CB">
            <w:pPr>
              <w:jc w:val="center"/>
            </w:pPr>
            <w:r>
              <w:t>X</w:t>
            </w:r>
          </w:p>
        </w:tc>
        <w:tc>
          <w:tcPr>
            <w:tcW w:w="4225" w:type="dxa"/>
          </w:tcPr>
          <w:p w:rsidR="008A2AD2" w:rsidRPr="008A2AD2" w:rsidRDefault="00342052" w:rsidP="00870127">
            <w:r>
              <w:t>Drayton Jackson, PRWG Steering Committee</w:t>
            </w:r>
          </w:p>
        </w:tc>
      </w:tr>
      <w:tr w:rsidR="008A2AD2" w:rsidTr="008A2AD2">
        <w:tc>
          <w:tcPr>
            <w:tcW w:w="715" w:type="dxa"/>
          </w:tcPr>
          <w:p w:rsidR="008A2AD2" w:rsidRPr="008A2AD2" w:rsidRDefault="008A2AD2" w:rsidP="000074CB">
            <w:pPr>
              <w:jc w:val="center"/>
            </w:pPr>
          </w:p>
        </w:tc>
        <w:tc>
          <w:tcPr>
            <w:tcW w:w="3959" w:type="dxa"/>
          </w:tcPr>
          <w:p w:rsidR="008A2AD2" w:rsidRPr="008A2AD2" w:rsidRDefault="008A2AD2" w:rsidP="00870127">
            <w:r>
              <w:t>Nam Nguyen, Commission on Asian Affairs</w:t>
            </w:r>
          </w:p>
        </w:tc>
        <w:tc>
          <w:tcPr>
            <w:tcW w:w="451" w:type="dxa"/>
          </w:tcPr>
          <w:p w:rsidR="008A2AD2" w:rsidRPr="008A2AD2" w:rsidRDefault="008A2AD2" w:rsidP="000074CB">
            <w:pPr>
              <w:jc w:val="center"/>
            </w:pPr>
          </w:p>
        </w:tc>
        <w:tc>
          <w:tcPr>
            <w:tcW w:w="4225" w:type="dxa"/>
          </w:tcPr>
          <w:p w:rsidR="008A2AD2" w:rsidRPr="008A2AD2" w:rsidRDefault="00342052" w:rsidP="00870127">
            <w:r>
              <w:t>Juanita Maestas, PRWG Steering Committee</w:t>
            </w:r>
          </w:p>
        </w:tc>
      </w:tr>
      <w:tr w:rsidR="008A2AD2" w:rsidTr="008A2AD2">
        <w:tc>
          <w:tcPr>
            <w:tcW w:w="715" w:type="dxa"/>
          </w:tcPr>
          <w:p w:rsidR="008A2AD2" w:rsidRPr="008A2AD2" w:rsidRDefault="008A2AD2" w:rsidP="000074CB">
            <w:pPr>
              <w:jc w:val="center"/>
            </w:pPr>
          </w:p>
        </w:tc>
        <w:tc>
          <w:tcPr>
            <w:tcW w:w="3959" w:type="dxa"/>
          </w:tcPr>
          <w:p w:rsidR="008A2AD2" w:rsidRPr="008A2AD2" w:rsidRDefault="00342052" w:rsidP="00870127">
            <w:r>
              <w:t>, WA State LGBTQ Commission</w:t>
            </w:r>
          </w:p>
        </w:tc>
        <w:tc>
          <w:tcPr>
            <w:tcW w:w="451" w:type="dxa"/>
          </w:tcPr>
          <w:p w:rsidR="008A2AD2" w:rsidRPr="008A2AD2" w:rsidRDefault="008A2AD2" w:rsidP="000074CB">
            <w:pPr>
              <w:jc w:val="center"/>
            </w:pPr>
          </w:p>
        </w:tc>
        <w:tc>
          <w:tcPr>
            <w:tcW w:w="4225" w:type="dxa"/>
          </w:tcPr>
          <w:p w:rsidR="008A2AD2" w:rsidRPr="008A2AD2" w:rsidRDefault="008A2AD2" w:rsidP="00870127"/>
        </w:tc>
      </w:tr>
    </w:tbl>
    <w:p w:rsidR="008A2AD2" w:rsidRDefault="008A2AD2" w:rsidP="00870127">
      <w:pPr>
        <w:rPr>
          <w:b/>
        </w:rPr>
      </w:pPr>
    </w:p>
    <w:p w:rsidR="000074CB" w:rsidRDefault="000074CB">
      <w:pPr>
        <w:rPr>
          <w:b/>
        </w:rPr>
      </w:pPr>
      <w:r>
        <w:rPr>
          <w:b/>
        </w:rPr>
        <w:br w:type="page"/>
      </w:r>
    </w:p>
    <w:p w:rsidR="00342052" w:rsidRDefault="00342052" w:rsidP="00870127">
      <w:pPr>
        <w:rPr>
          <w:b/>
        </w:rPr>
      </w:pPr>
      <w:r>
        <w:rPr>
          <w:b/>
        </w:rPr>
        <w:lastRenderedPageBreak/>
        <w:t xml:space="preserve">Staff: </w:t>
      </w:r>
    </w:p>
    <w:tbl>
      <w:tblPr>
        <w:tblStyle w:val="TableGrid"/>
        <w:tblW w:w="0" w:type="auto"/>
        <w:tblLook w:val="04A0" w:firstRow="1" w:lastRow="0" w:firstColumn="1" w:lastColumn="0" w:noHBand="0" w:noVBand="1"/>
      </w:tblPr>
      <w:tblGrid>
        <w:gridCol w:w="715"/>
        <w:gridCol w:w="3959"/>
        <w:gridCol w:w="541"/>
        <w:gridCol w:w="4135"/>
      </w:tblGrid>
      <w:tr w:rsidR="000074CB" w:rsidTr="000074CB">
        <w:tc>
          <w:tcPr>
            <w:tcW w:w="715" w:type="dxa"/>
          </w:tcPr>
          <w:p w:rsidR="000074CB" w:rsidRPr="000074CB" w:rsidRDefault="002F24F4" w:rsidP="000074CB">
            <w:pPr>
              <w:jc w:val="center"/>
            </w:pPr>
            <w:r>
              <w:t>X</w:t>
            </w:r>
          </w:p>
        </w:tc>
        <w:tc>
          <w:tcPr>
            <w:tcW w:w="3959" w:type="dxa"/>
          </w:tcPr>
          <w:p w:rsidR="000074CB" w:rsidRPr="000074CB" w:rsidRDefault="000074CB" w:rsidP="00870127">
            <w:r>
              <w:t xml:space="preserve">Lori Pfingst, DSHS/Economic Justice </w:t>
            </w:r>
          </w:p>
        </w:tc>
        <w:tc>
          <w:tcPr>
            <w:tcW w:w="541" w:type="dxa"/>
          </w:tcPr>
          <w:p w:rsidR="000074CB" w:rsidRPr="000074CB" w:rsidRDefault="002F24F4" w:rsidP="000074CB">
            <w:pPr>
              <w:jc w:val="center"/>
            </w:pPr>
            <w:r>
              <w:t>X</w:t>
            </w:r>
          </w:p>
        </w:tc>
        <w:tc>
          <w:tcPr>
            <w:tcW w:w="4135" w:type="dxa"/>
          </w:tcPr>
          <w:p w:rsidR="000074CB" w:rsidRPr="000074CB" w:rsidRDefault="000074CB" w:rsidP="00870127">
            <w:r>
              <w:t>Charice Pidcock, DSHS/ESA/CSD (facilitator)</w:t>
            </w:r>
          </w:p>
        </w:tc>
      </w:tr>
      <w:tr w:rsidR="000074CB" w:rsidTr="000074CB">
        <w:tc>
          <w:tcPr>
            <w:tcW w:w="715" w:type="dxa"/>
          </w:tcPr>
          <w:p w:rsidR="000074CB" w:rsidRPr="000074CB" w:rsidRDefault="002F24F4" w:rsidP="000074CB">
            <w:pPr>
              <w:jc w:val="center"/>
            </w:pPr>
            <w:r>
              <w:t>X</w:t>
            </w:r>
          </w:p>
        </w:tc>
        <w:tc>
          <w:tcPr>
            <w:tcW w:w="3959" w:type="dxa"/>
          </w:tcPr>
          <w:p w:rsidR="000074CB" w:rsidRPr="000074CB" w:rsidRDefault="000074CB" w:rsidP="00870127">
            <w:r>
              <w:t>Babs Roberts, DSHS/Economic Justice</w:t>
            </w:r>
          </w:p>
        </w:tc>
        <w:tc>
          <w:tcPr>
            <w:tcW w:w="541" w:type="dxa"/>
          </w:tcPr>
          <w:p w:rsidR="000074CB" w:rsidRPr="000074CB" w:rsidRDefault="002F24F4" w:rsidP="000074CB">
            <w:pPr>
              <w:jc w:val="center"/>
            </w:pPr>
            <w:r>
              <w:t>X</w:t>
            </w:r>
          </w:p>
        </w:tc>
        <w:tc>
          <w:tcPr>
            <w:tcW w:w="4135" w:type="dxa"/>
          </w:tcPr>
          <w:p w:rsidR="000074CB" w:rsidRPr="000074CB" w:rsidRDefault="000074CB" w:rsidP="00870127">
            <w:r>
              <w:t xml:space="preserve">Livey Beha, DSHS/Economic Justice </w:t>
            </w:r>
          </w:p>
        </w:tc>
      </w:tr>
      <w:tr w:rsidR="000074CB" w:rsidTr="000074CB">
        <w:tc>
          <w:tcPr>
            <w:tcW w:w="715" w:type="dxa"/>
          </w:tcPr>
          <w:p w:rsidR="000074CB" w:rsidRPr="000074CB" w:rsidRDefault="000074CB" w:rsidP="000074CB">
            <w:pPr>
              <w:jc w:val="center"/>
            </w:pPr>
          </w:p>
        </w:tc>
        <w:tc>
          <w:tcPr>
            <w:tcW w:w="3959" w:type="dxa"/>
          </w:tcPr>
          <w:p w:rsidR="000074CB" w:rsidRPr="000074CB" w:rsidRDefault="000074CB" w:rsidP="00870127">
            <w:r>
              <w:t>Alex Panagotacos, DSHS/Economic Justice</w:t>
            </w:r>
          </w:p>
        </w:tc>
        <w:tc>
          <w:tcPr>
            <w:tcW w:w="541" w:type="dxa"/>
          </w:tcPr>
          <w:p w:rsidR="000074CB" w:rsidRPr="000074CB" w:rsidRDefault="000074CB" w:rsidP="000074CB">
            <w:pPr>
              <w:jc w:val="center"/>
            </w:pPr>
          </w:p>
        </w:tc>
        <w:tc>
          <w:tcPr>
            <w:tcW w:w="4135" w:type="dxa"/>
          </w:tcPr>
          <w:p w:rsidR="000074CB" w:rsidRPr="000074CB" w:rsidRDefault="000074CB" w:rsidP="00870127">
            <w:r>
              <w:t xml:space="preserve">Gwen Teok, DSHS/Economic </w:t>
            </w:r>
            <w:r w:rsidR="00C10B29">
              <w:t>Justice</w:t>
            </w:r>
          </w:p>
        </w:tc>
      </w:tr>
      <w:tr w:rsidR="000074CB" w:rsidTr="000074CB">
        <w:tc>
          <w:tcPr>
            <w:tcW w:w="715" w:type="dxa"/>
          </w:tcPr>
          <w:p w:rsidR="000074CB" w:rsidRPr="000074CB" w:rsidRDefault="000074CB" w:rsidP="000074CB">
            <w:pPr>
              <w:jc w:val="center"/>
            </w:pPr>
          </w:p>
        </w:tc>
        <w:tc>
          <w:tcPr>
            <w:tcW w:w="3959" w:type="dxa"/>
          </w:tcPr>
          <w:p w:rsidR="000074CB" w:rsidRPr="000074CB" w:rsidRDefault="000074CB" w:rsidP="00870127">
            <w:r>
              <w:t>Lindsay Morgan Tracy, DSHS/Economic Justice</w:t>
            </w:r>
          </w:p>
        </w:tc>
        <w:tc>
          <w:tcPr>
            <w:tcW w:w="541" w:type="dxa"/>
          </w:tcPr>
          <w:p w:rsidR="000074CB" w:rsidRPr="000074CB" w:rsidRDefault="000074CB" w:rsidP="000074CB">
            <w:pPr>
              <w:jc w:val="center"/>
            </w:pPr>
          </w:p>
        </w:tc>
        <w:tc>
          <w:tcPr>
            <w:tcW w:w="4135" w:type="dxa"/>
          </w:tcPr>
          <w:p w:rsidR="000074CB" w:rsidRPr="000074CB" w:rsidRDefault="000074CB" w:rsidP="00870127">
            <w:r>
              <w:t>Suzy Young, DSHS/ESA/CSD</w:t>
            </w:r>
          </w:p>
        </w:tc>
      </w:tr>
    </w:tbl>
    <w:p w:rsidR="000074CB" w:rsidRDefault="000074CB" w:rsidP="00870127">
      <w:pPr>
        <w:rPr>
          <w:b/>
        </w:rPr>
      </w:pPr>
    </w:p>
    <w:p w:rsidR="00342052" w:rsidRDefault="000074CB" w:rsidP="00870127">
      <w:pPr>
        <w:rPr>
          <w:b/>
        </w:rPr>
      </w:pPr>
      <w:r>
        <w:rPr>
          <w:b/>
        </w:rPr>
        <w:t>Presenters: None</w:t>
      </w:r>
    </w:p>
    <w:p w:rsidR="000074CB" w:rsidRDefault="000074CB" w:rsidP="00870127">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259715</wp:posOffset>
                </wp:positionV>
                <wp:extent cx="59912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BF33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45pt" to="4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" strokecolor="black [3200]" strokeweight=".5pt">
                <v:stroke joinstyle="miter"/>
              </v:line>
            </w:pict>
          </mc:Fallback>
        </mc:AlternateContent>
      </w:r>
    </w:p>
    <w:p w:rsidR="000074CB" w:rsidRDefault="000074CB" w:rsidP="00870127">
      <w:pPr>
        <w:rPr>
          <w:b/>
          <w:color w:val="538135" w:themeColor="accent6" w:themeShade="BF"/>
          <w:sz w:val="28"/>
          <w:szCs w:val="28"/>
        </w:rPr>
      </w:pPr>
      <w:r>
        <w:rPr>
          <w:b/>
          <w:noProof/>
          <w:color w:val="70AD47" w:themeColor="accent6"/>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221615</wp:posOffset>
                </wp:positionV>
                <wp:extent cx="5991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991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F89A1"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45pt" to="471.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" strokecolor="black [3200]" strokeweight=".5pt">
                <v:stroke joinstyle="miter"/>
                <w10:wrap anchorx="margin"/>
              </v:line>
            </w:pict>
          </mc:Fallback>
        </mc:AlternateContent>
      </w:r>
      <w:r>
        <w:rPr>
          <w:b/>
          <w:color w:val="538135" w:themeColor="accent6" w:themeShade="BF"/>
          <w:sz w:val="28"/>
          <w:szCs w:val="28"/>
        </w:rPr>
        <w:t>Opening</w:t>
      </w:r>
    </w:p>
    <w:p w:rsidR="000074CB" w:rsidRPr="000074CB" w:rsidRDefault="000074CB" w:rsidP="00870127">
      <w:r>
        <w:t xml:space="preserve">Meeting opened at </w:t>
      </w:r>
      <w:r w:rsidR="00093B83">
        <w:t>9:02a</w:t>
      </w:r>
      <w:r>
        <w:t xml:space="preserve">m.  Housekeeping and meeting engagement rules for this virtual meeting were shared. </w:t>
      </w:r>
    </w:p>
    <w:p w:rsidR="000074CB" w:rsidRDefault="000074CB" w:rsidP="00870127">
      <w:pPr>
        <w:rPr>
          <w:b/>
          <w:color w:val="538135" w:themeColor="accent6" w:themeShade="BF"/>
          <w:sz w:val="28"/>
          <w:szCs w:val="28"/>
        </w:rPr>
      </w:pPr>
      <w:r>
        <w:rPr>
          <w:b/>
          <w:noProof/>
        </w:rPr>
        <mc:AlternateContent>
          <mc:Choice Requires="wps">
            <w:drawing>
              <wp:anchor distT="0" distB="0" distL="114300" distR="114300" simplePos="0" relativeHeight="251663360" behindDoc="0" locked="0" layoutInCell="1" allowOverlap="1" wp14:anchorId="6C520890" wp14:editId="221F7C84">
                <wp:simplePos x="0" y="0"/>
                <wp:positionH relativeFrom="column">
                  <wp:posOffset>0</wp:posOffset>
                </wp:positionH>
                <wp:positionV relativeFrom="paragraph">
                  <wp:posOffset>0</wp:posOffset>
                </wp:positionV>
                <wp:extent cx="59912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8518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Y1vgEAAMEDAAAOAAAAZHJzL2Uyb0RvYy54bWysU02PEzEMvSPxH6Lc6bSVith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" strokecolor="black [3200]" strokeweight=".5pt">
                <v:stroke joinstyle="miter"/>
              </v:line>
            </w:pict>
          </mc:Fallback>
        </mc:AlternateContent>
      </w:r>
      <w:r>
        <w:rPr>
          <w:b/>
          <w:color w:val="538135" w:themeColor="accent6" w:themeShade="BF"/>
          <w:sz w:val="28"/>
          <w:szCs w:val="28"/>
        </w:rPr>
        <w:t>Welcome and Introductions</w:t>
      </w:r>
    </w:p>
    <w:p w:rsidR="000074CB" w:rsidRDefault="000074CB" w:rsidP="00870127">
      <w:r>
        <w:rPr>
          <w:b/>
          <w:noProof/>
        </w:rPr>
        <mc:AlternateContent>
          <mc:Choice Requires="wps">
            <w:drawing>
              <wp:anchor distT="0" distB="0" distL="114300" distR="114300" simplePos="0" relativeHeight="251665408" behindDoc="0" locked="0" layoutInCell="1" allowOverlap="1" wp14:anchorId="3F06E064" wp14:editId="05DB205E">
                <wp:simplePos x="0" y="0"/>
                <wp:positionH relativeFrom="column">
                  <wp:posOffset>0</wp:posOffset>
                </wp:positionH>
                <wp:positionV relativeFrom="paragraph">
                  <wp:posOffset>-635</wp:posOffset>
                </wp:positionV>
                <wp:extent cx="59912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AD05A"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" strokecolor="black [3200]" strokeweight=".5pt">
                <v:stroke joinstyle="miter"/>
              </v:line>
            </w:pict>
          </mc:Fallback>
        </mc:AlternateContent>
      </w:r>
      <w:r w:rsidR="00787521">
        <w:t xml:space="preserve">Representative Mia Gregerson and Secretary Jilma Meneses, co-chairs, welcomed members and attendees.  Dr. Matthew Frizzell was introduced as the new representative from the Office of Superintendent of Public Instruction replacing Veronica Gallardo who has retired.  </w:t>
      </w:r>
    </w:p>
    <w:p w:rsidR="00787521" w:rsidRDefault="00787521" w:rsidP="00870127">
      <w:pPr>
        <w:rPr>
          <w:b/>
          <w:color w:val="538135" w:themeColor="accent6" w:themeShade="BF"/>
          <w:sz w:val="28"/>
          <w:szCs w:val="28"/>
        </w:rPr>
      </w:pPr>
      <w:r>
        <w:rPr>
          <w:b/>
          <w:noProof/>
        </w:rPr>
        <mc:AlternateContent>
          <mc:Choice Requires="wps">
            <w:drawing>
              <wp:anchor distT="0" distB="0" distL="114300" distR="114300" simplePos="0" relativeHeight="251667456" behindDoc="0" locked="0" layoutInCell="1" allowOverlap="1" wp14:anchorId="3F06E064" wp14:editId="05DB205E">
                <wp:simplePos x="0" y="0"/>
                <wp:positionH relativeFrom="column">
                  <wp:posOffset>0</wp:posOffset>
                </wp:positionH>
                <wp:positionV relativeFrom="paragraph">
                  <wp:posOffset>0</wp:posOffset>
                </wp:positionV>
                <wp:extent cx="59912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06A64"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BqfluIwAEAAMEDAAAOAAAAAAAAAAAAAAAAAC4CAABkcnMv&#10;ZTJvRG9jLnhtbFBLAQItABQABgAIAAAAIQAxEYFb1wAAAAI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Consent Agenda</w:t>
      </w:r>
    </w:p>
    <w:p w:rsidR="00787521" w:rsidRDefault="00787521" w:rsidP="00870127">
      <w:r>
        <w:rPr>
          <w:b/>
          <w:noProof/>
        </w:rPr>
        <mc:AlternateContent>
          <mc:Choice Requires="wps">
            <w:drawing>
              <wp:anchor distT="0" distB="0" distL="114300" distR="114300" simplePos="0" relativeHeight="251669504" behindDoc="0" locked="0" layoutInCell="1" allowOverlap="1" wp14:anchorId="3F06E064" wp14:editId="05DB205E">
                <wp:simplePos x="0" y="0"/>
                <wp:positionH relativeFrom="column">
                  <wp:posOffset>0</wp:posOffset>
                </wp:positionH>
                <wp:positionV relativeFrom="paragraph">
                  <wp:posOffset>0</wp:posOffset>
                </wp:positionV>
                <wp:extent cx="59912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64261"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" strokecolor="black [3200]" strokeweight=".5pt">
                <v:stroke joinstyle="miter"/>
              </v:line>
            </w:pict>
          </mc:Fallback>
        </mc:AlternateContent>
      </w:r>
      <w:r w:rsidR="002D4664">
        <w:t xml:space="preserve">Facilitator confirmed a quorum was present.  </w:t>
      </w:r>
      <w:r w:rsidR="00253300">
        <w:t>Members had no questions or discussion and</w:t>
      </w:r>
      <w:r w:rsidR="00D043A1">
        <w:t xml:space="preserve"> t</w:t>
      </w:r>
      <w:r>
        <w:t xml:space="preserve">he consent agenda was approved.  </w:t>
      </w:r>
    </w:p>
    <w:p w:rsidR="00787521" w:rsidRDefault="00787521" w:rsidP="00870127">
      <w:pPr>
        <w:rPr>
          <w:b/>
          <w:color w:val="538135" w:themeColor="accent6" w:themeShade="BF"/>
          <w:sz w:val="28"/>
          <w:szCs w:val="28"/>
        </w:rPr>
      </w:pPr>
      <w:r>
        <w:rPr>
          <w:b/>
          <w:noProof/>
        </w:rPr>
        <mc:AlternateContent>
          <mc:Choice Requires="wps">
            <w:drawing>
              <wp:anchor distT="0" distB="0" distL="114300" distR="114300" simplePos="0" relativeHeight="251671552" behindDoc="0" locked="0" layoutInCell="1" allowOverlap="1" wp14:anchorId="3F06E064" wp14:editId="05DB205E">
                <wp:simplePos x="0" y="0"/>
                <wp:positionH relativeFrom="column">
                  <wp:posOffset>0</wp:posOffset>
                </wp:positionH>
                <wp:positionV relativeFrom="paragraph">
                  <wp:posOffset>-635</wp:posOffset>
                </wp:positionV>
                <wp:extent cx="59912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C89A0"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gPvwEAAMEDAAAOAAAAZHJzL2Uyb0RvYy54bWysU02PEzEMvSPxH6Lc6bSVFtF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" strokecolor="black [3200]" strokeweight=".5pt">
                <v:stroke joinstyle="miter"/>
              </v:line>
            </w:pict>
          </mc:Fallback>
        </mc:AlternateContent>
      </w:r>
      <w:r w:rsidR="00D043A1">
        <w:rPr>
          <w:b/>
          <w:color w:val="538135" w:themeColor="accent6" w:themeShade="BF"/>
          <w:sz w:val="28"/>
          <w:szCs w:val="28"/>
        </w:rPr>
        <w:t xml:space="preserve">Planning for 2024 </w:t>
      </w:r>
    </w:p>
    <w:p w:rsidR="000D5C0F" w:rsidRDefault="00787521" w:rsidP="00870127">
      <w:r>
        <w:rPr>
          <w:b/>
          <w:noProof/>
        </w:rPr>
        <mc:AlternateContent>
          <mc:Choice Requires="wps">
            <w:drawing>
              <wp:anchor distT="0" distB="0" distL="114300" distR="114300" simplePos="0" relativeHeight="251673600" behindDoc="0" locked="0" layoutInCell="1" allowOverlap="1" wp14:anchorId="3F06E064" wp14:editId="05DB205E">
                <wp:simplePos x="0" y="0"/>
                <wp:positionH relativeFrom="column">
                  <wp:posOffset>0</wp:posOffset>
                </wp:positionH>
                <wp:positionV relativeFrom="paragraph">
                  <wp:posOffset>-635</wp:posOffset>
                </wp:positionV>
                <wp:extent cx="599122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F5F47"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" strokecolor="black [3200]" strokeweight=".5pt">
                <v:stroke joinstyle="miter"/>
              </v:line>
            </w:pict>
          </mc:Fallback>
        </mc:AlternateContent>
      </w:r>
      <w:r w:rsidR="00D043A1">
        <w:t xml:space="preserve">See Handouts (bill document 1482, 2 plan comparison document).  Babs Roberts and Lori Pfingst presented materials to prepare the task force to give the required statutory direction to DSHS as it relates to its 5 Year Plan.  Referenced the recommendation presented in November 2023 meeting from the Steering Committee advising LEWPRO to adopt the 10 Year Plan.  They presented historical context on why there are two plans and how we got there.  Reminded LEWPRO of the statutory requirement to complete a 5 year plan (done) and by December 1, 2024, LEWPRO must direct the department on what to do next.  Intent is to give the historical context, put a recommendation on the table, and discuss/vote.  </w:t>
      </w:r>
    </w:p>
    <w:p w:rsidR="00D043A1" w:rsidRDefault="00D043A1" w:rsidP="00870127">
      <w:r>
        <w:t xml:space="preserve">Lori Pfingst walked through timeline and history of Poverty Reduction Efforts culminating in rebranding of the work under one umbrella – Washington Economic Justice Alliance.  She spoke to how the varying groups work together under this umbrella. </w:t>
      </w:r>
    </w:p>
    <w:p w:rsidR="00D043A1" w:rsidRDefault="004F0CAD" w:rsidP="00870127">
      <w:r>
        <w:t xml:space="preserve">Overview of differences between the LEWPRO 5 Year Plan and Alliance 10 Year plan. Details in handouts.  Presented information on impact of the actions taken since both plans were finalized.  Referenced pending Impact Report.  </w:t>
      </w:r>
    </w:p>
    <w:p w:rsidR="00253300" w:rsidRDefault="00253300" w:rsidP="00870127">
      <w:r>
        <w:t xml:space="preserve">PRWG Recommendation is for LEWPRO to adopt the 10 YP moving forward and allow the 5 Year Plan to sunset.  Drayton Jackson spoke to that recommendation.  </w:t>
      </w:r>
    </w:p>
    <w:p w:rsidR="00253300" w:rsidRDefault="0097568D" w:rsidP="00870127">
      <w:r>
        <w:lastRenderedPageBreak/>
        <w:t xml:space="preserve">Questions from membership were heard.  Rep. Gregerson asked to hear about the differences between the two plans before we move to Public Comment.  That agenda item was moved up. </w:t>
      </w:r>
    </w:p>
    <w:p w:rsidR="000D5C0F" w:rsidRDefault="000D5C0F" w:rsidP="00870127">
      <w:pPr>
        <w:rPr>
          <w:b/>
          <w:color w:val="538135" w:themeColor="accent6" w:themeShade="BF"/>
          <w:sz w:val="28"/>
          <w:szCs w:val="28"/>
        </w:rPr>
      </w:pPr>
      <w:r>
        <w:rPr>
          <w:b/>
          <w:noProof/>
        </w:rPr>
        <mc:AlternateContent>
          <mc:Choice Requires="wps">
            <w:drawing>
              <wp:anchor distT="0" distB="0" distL="114300" distR="114300" simplePos="0" relativeHeight="251675648" behindDoc="0" locked="0" layoutInCell="1" allowOverlap="1" wp14:anchorId="028E6F7F" wp14:editId="2D581642">
                <wp:simplePos x="0" y="0"/>
                <wp:positionH relativeFrom="column">
                  <wp:posOffset>0</wp:posOffset>
                </wp:positionH>
                <wp:positionV relativeFrom="paragraph">
                  <wp:posOffset>-635</wp:posOffset>
                </wp:positionV>
                <wp:extent cx="59912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0F549" id="Straight Connector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" strokecolor="black [3200]" strokeweight=".5pt">
                <v:stroke joinstyle="miter"/>
              </v:line>
            </w:pict>
          </mc:Fallback>
        </mc:AlternateContent>
      </w:r>
      <w:r>
        <w:rPr>
          <w:b/>
          <w:color w:val="538135" w:themeColor="accent6" w:themeShade="BF"/>
          <w:sz w:val="28"/>
          <w:szCs w:val="28"/>
        </w:rPr>
        <w:t>Public Comment</w:t>
      </w:r>
    </w:p>
    <w:p w:rsidR="000D5C0F" w:rsidRDefault="000D5C0F" w:rsidP="00870127">
      <w:r>
        <w:rPr>
          <w:b/>
          <w:noProof/>
        </w:rPr>
        <mc:AlternateContent>
          <mc:Choice Requires="wps">
            <w:drawing>
              <wp:anchor distT="0" distB="0" distL="114300" distR="114300" simplePos="0" relativeHeight="251677696" behindDoc="0" locked="0" layoutInCell="1" allowOverlap="1" wp14:anchorId="028E6F7F" wp14:editId="2D581642">
                <wp:simplePos x="0" y="0"/>
                <wp:positionH relativeFrom="column">
                  <wp:posOffset>0</wp:posOffset>
                </wp:positionH>
                <wp:positionV relativeFrom="paragraph">
                  <wp:posOffset>0</wp:posOffset>
                </wp:positionV>
                <wp:extent cx="59912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A6C31" id="Straight Connector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" strokecolor="black [3200]" strokeweight=".5pt">
                <v:stroke joinstyle="miter"/>
              </v:line>
            </w:pict>
          </mc:Fallback>
        </mc:AlternateContent>
      </w:r>
      <w:r w:rsidR="002D4664">
        <w:t xml:space="preserve">Public comment was provided by Lianna Kressin, Statewide Poverty Action Network, in support of the recommendation.  Another commenter was unable to connect.  </w:t>
      </w:r>
    </w:p>
    <w:p w:rsidR="000D5C0F" w:rsidRDefault="0097568D" w:rsidP="00870127">
      <w:pPr>
        <w:rPr>
          <w:b/>
          <w:color w:val="538135" w:themeColor="accent6" w:themeShade="BF"/>
          <w:sz w:val="28"/>
          <w:szCs w:val="28"/>
        </w:rPr>
      </w:pPr>
      <w:r>
        <w:rPr>
          <w:b/>
          <w:noProof/>
        </w:rPr>
        <mc:AlternateContent>
          <mc:Choice Requires="wps">
            <w:drawing>
              <wp:anchor distT="0" distB="0" distL="114300" distR="114300" simplePos="0" relativeHeight="251698176" behindDoc="0" locked="0" layoutInCell="1" allowOverlap="1" wp14:anchorId="70F9C7C1" wp14:editId="3971221D">
                <wp:simplePos x="0" y="0"/>
                <wp:positionH relativeFrom="column">
                  <wp:posOffset>19050</wp:posOffset>
                </wp:positionH>
                <wp:positionV relativeFrom="paragraph">
                  <wp:posOffset>257175</wp:posOffset>
                </wp:positionV>
                <wp:extent cx="5991225" cy="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599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61A096" id="Straight Connector 2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25pt" to="473.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" strokecolor="windowText" strokeweight=".5pt">
                <v:stroke joinstyle="miter"/>
              </v:line>
            </w:pict>
          </mc:Fallback>
        </mc:AlternateContent>
      </w:r>
      <w:r w:rsidR="000D5C0F">
        <w:rPr>
          <w:b/>
          <w:noProof/>
        </w:rPr>
        <mc:AlternateContent>
          <mc:Choice Requires="wps">
            <w:drawing>
              <wp:anchor distT="0" distB="0" distL="114300" distR="114300" simplePos="0" relativeHeight="251679744" behindDoc="0" locked="0" layoutInCell="1" allowOverlap="1" wp14:anchorId="028E6F7F" wp14:editId="2D581642">
                <wp:simplePos x="0" y="0"/>
                <wp:positionH relativeFrom="column">
                  <wp:posOffset>0</wp:posOffset>
                </wp:positionH>
                <wp:positionV relativeFrom="paragraph">
                  <wp:posOffset>0</wp:posOffset>
                </wp:positionV>
                <wp:extent cx="59912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FD55A"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ctwAEAAMMDAAAOAAAAZHJzL2Uyb0RvYy54bWysU02P0zAQvSPxHyzfadKiRWz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L6UIyvMbPWRS&#10;dj9mscUQ2EEkwUl26hhTx4Bt2NElSnFHRfbJkBfG2fiZiaoRLE2cqs/n2Wc4ZaH58ub2drla3Uih&#10;r7lmoihUkVJ+C+hF+eils6FYoDp1eJcyt+XSawkHZaRpiPqVzw5KsQsfwbAsbjaNUxcKto7EQfEq&#10;DF+WRRBz1coCMda5GdTWln8EXWoLDOqS/S1wrq4dMeQZ6G1A+l3XfLqOaqb6q+pJa5H9hMO5Pkm1&#10;gzelKrtsdVnFH+MK//7vbb4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DqtNct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 xml:space="preserve">Planning for 2024 - </w:t>
      </w:r>
      <w:r w:rsidR="00253300">
        <w:rPr>
          <w:b/>
          <w:color w:val="538135" w:themeColor="accent6" w:themeShade="BF"/>
          <w:sz w:val="28"/>
          <w:szCs w:val="28"/>
        </w:rPr>
        <w:t xml:space="preserve">Overview of differences and similarities </w:t>
      </w:r>
    </w:p>
    <w:p w:rsidR="00253300" w:rsidRDefault="0097568D" w:rsidP="00870127">
      <w:r w:rsidRPr="00C10B29">
        <w:rPr>
          <w:b/>
          <w:i/>
        </w:rPr>
        <w:t>(moved to before public comment</w:t>
      </w:r>
      <w:r w:rsidRPr="00C10B29">
        <w:rPr>
          <w:b/>
        </w:rPr>
        <w:t>)</w:t>
      </w:r>
      <w:r>
        <w:t xml:space="preserve"> Babs reviewed the comparison document highlighting the two areas that are in the 5 year plan but not the 10 year plan and the 4 areas that are in the 10 Year plan and not in the 5 year plan.  Clarified that oversight of the TANF program is a different part of the LEWPRO statute and is not impacted by adoption of the 10 year plan or sun setting of the 5 year plan. Some of the differences may be a result of the broader stakeholder work that was conducted in relation to the 10 year plan. </w:t>
      </w:r>
    </w:p>
    <w:p w:rsidR="00F87F80" w:rsidRDefault="00F87F80" w:rsidP="00870127">
      <w:r>
        <w:t xml:space="preserve">Member discussion and questions included clarifying details re: plan development and timelines, and discussion of how COVID and the changing world may impact the efficacy of both plans.  Much of the 10 year plan is still very relevant even post-COVID; COVID illuminated the basic information and research that formed the plan. Specific questions re: the two areas that were added to the 5 year plan relative to TANF and if those are either encapsulated in the 10 Year Plan and, if not, are they still relevant.  Belief that they are encapsulated in the 10 Year plan (strategy 6).  </w:t>
      </w:r>
      <w:bookmarkStart w:id="0" w:name="_GoBack"/>
      <w:bookmarkEnd w:id="0"/>
      <w:r w:rsidR="002D4664">
        <w:t xml:space="preserve">Members expressed support for focusing on one plan and moving it to implementation.  </w:t>
      </w:r>
    </w:p>
    <w:p w:rsidR="002D4664" w:rsidRPr="00253300" w:rsidRDefault="002D4664" w:rsidP="00870127">
      <w:r w:rsidRPr="00C10B29">
        <w:rPr>
          <w:b/>
        </w:rPr>
        <w:t>(</w:t>
      </w:r>
      <w:r w:rsidRPr="00C10B29">
        <w:rPr>
          <w:b/>
          <w:i/>
        </w:rPr>
        <w:t>after public comment</w:t>
      </w:r>
      <w:r>
        <w:t xml:space="preserve">) No further discussion put forward.  Secretary Menses called for a motion.  Rep Gregerson motioned for the Task Force to adopt the 10YP.  Cindil (Department of Health) seconded. </w:t>
      </w:r>
      <w:r w:rsidRPr="002D4664">
        <w:rPr>
          <w:b/>
        </w:rPr>
        <w:t> 9 members voting yea, no nay votes.  Motion passes. </w:t>
      </w:r>
    </w:p>
    <w:p w:rsidR="00253300" w:rsidRDefault="00253300" w:rsidP="00253300">
      <w:pPr>
        <w:rPr>
          <w:b/>
          <w:color w:val="538135" w:themeColor="accent6" w:themeShade="BF"/>
          <w:sz w:val="28"/>
          <w:szCs w:val="28"/>
        </w:rPr>
      </w:pPr>
      <w:r>
        <w:rPr>
          <w:b/>
          <w:noProof/>
        </w:rPr>
        <mc:AlternateContent>
          <mc:Choice Requires="wps">
            <w:drawing>
              <wp:anchor distT="0" distB="0" distL="114300" distR="114300" simplePos="0" relativeHeight="251693056" behindDoc="0" locked="0" layoutInCell="1" allowOverlap="1" wp14:anchorId="09E603BB" wp14:editId="5829C266">
                <wp:simplePos x="0" y="0"/>
                <wp:positionH relativeFrom="column">
                  <wp:posOffset>0</wp:posOffset>
                </wp:positionH>
                <wp:positionV relativeFrom="paragraph">
                  <wp:posOffset>0</wp:posOffset>
                </wp:positionV>
                <wp:extent cx="599122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7BB82" id="Straight Connector 2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ACZnNa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Pr>
          <w:b/>
          <w:noProof/>
        </w:rPr>
        <mc:AlternateContent>
          <mc:Choice Requires="wps">
            <w:drawing>
              <wp:anchor distT="0" distB="0" distL="114300" distR="114300" simplePos="0" relativeHeight="251695104" behindDoc="0" locked="0" layoutInCell="1" allowOverlap="1" wp14:anchorId="6B6E5AC2" wp14:editId="039CBFBD">
                <wp:simplePos x="0" y="0"/>
                <wp:positionH relativeFrom="column">
                  <wp:posOffset>0</wp:posOffset>
                </wp:positionH>
                <wp:positionV relativeFrom="paragraph">
                  <wp:posOffset>0</wp:posOffset>
                </wp:positionV>
                <wp:extent cx="599122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B4D11" id="Straight Connector 1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wAEAAMMDAAAOAAAAZHJzL2Uyb0RvYy54bWysU02P0zAQvSPxHyzfadKKRWz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L6UIyvMbPWRS&#10;dj9mscUQ2EEkwUl26hhTx4Bt2NElSnFHRfbJkBfG2fiZiaoRLE2cqs/n2Wc4ZaH58ub2drla3Uih&#10;r7lmoihUkVJ+C+hF+eils6FYoDp1eJcyt+XSawkHZaRpiPqVzw5KsQsfwbAsbjaNUxcKto7EQfEq&#10;DF+WRRBz1coCMda5GdTWln8EXWoLDOqS/S1wrq4dMeQZ6G1A+l3XfLqOaqb6q+pJa5H9hMO5Pkm1&#10;gzelKrtsdVnFH+MK//7vbb4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AKm/P5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t xml:space="preserve"> </w:t>
      </w:r>
      <w:r>
        <w:rPr>
          <w:b/>
          <w:noProof/>
        </w:rPr>
        <mc:AlternateContent>
          <mc:Choice Requires="wps">
            <w:drawing>
              <wp:anchor distT="0" distB="0" distL="114300" distR="114300" simplePos="0" relativeHeight="251696128" behindDoc="0" locked="0" layoutInCell="1" allowOverlap="1" wp14:anchorId="2F74617F" wp14:editId="1ECD0295">
                <wp:simplePos x="0" y="0"/>
                <wp:positionH relativeFrom="column">
                  <wp:posOffset>0</wp:posOffset>
                </wp:positionH>
                <wp:positionV relativeFrom="paragraph">
                  <wp:posOffset>0</wp:posOffset>
                </wp:positionV>
                <wp:extent cx="5991225" cy="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6FDC1"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DdvZN/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sidR="0097568D">
        <w:rPr>
          <w:b/>
          <w:noProof/>
          <w:color w:val="538135" w:themeColor="accent6" w:themeShade="BF"/>
          <w:sz w:val="28"/>
          <w:szCs w:val="28"/>
        </w:rPr>
        <w:t>Planning for 2024 – Readiness assessment &amp; adoption of the 10 Year Plan</w:t>
      </w:r>
      <w:r>
        <w:rPr>
          <w:b/>
          <w:color w:val="538135" w:themeColor="accent6" w:themeShade="BF"/>
          <w:sz w:val="28"/>
          <w:szCs w:val="28"/>
        </w:rPr>
        <w:t xml:space="preserve"> </w:t>
      </w:r>
      <w:r w:rsidR="004B7AA0">
        <w:rPr>
          <w:b/>
          <w:color w:val="538135" w:themeColor="accent6" w:themeShade="BF"/>
          <w:sz w:val="28"/>
          <w:szCs w:val="28"/>
        </w:rPr>
        <w:t xml:space="preserve">/ </w:t>
      </w:r>
      <w:r w:rsidR="004B7AA0">
        <w:rPr>
          <w:b/>
          <w:noProof/>
          <w:color w:val="538135" w:themeColor="accent6" w:themeShade="BF"/>
          <w:sz w:val="28"/>
          <w:szCs w:val="28"/>
        </w:rPr>
        <w:t>Future vision, moving to action</w:t>
      </w:r>
    </w:p>
    <w:p w:rsidR="0097568D" w:rsidRPr="002D4664" w:rsidRDefault="0097568D" w:rsidP="00253300">
      <w:r>
        <w:rPr>
          <w:b/>
          <w:noProof/>
        </w:rPr>
        <mc:AlternateContent>
          <mc:Choice Requires="wps">
            <w:drawing>
              <wp:anchor distT="0" distB="0" distL="114300" distR="114300" simplePos="0" relativeHeight="251700224" behindDoc="0" locked="0" layoutInCell="1" allowOverlap="1" wp14:anchorId="70F9C7C1" wp14:editId="3971221D">
                <wp:simplePos x="0" y="0"/>
                <wp:positionH relativeFrom="column">
                  <wp:posOffset>0</wp:posOffset>
                </wp:positionH>
                <wp:positionV relativeFrom="paragraph">
                  <wp:posOffset>0</wp:posOffset>
                </wp:positionV>
                <wp:extent cx="5991225" cy="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EAD24" id="Straight Connector 2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" strokecolor="black [3200]" strokeweight=".5pt">
                <v:stroke joinstyle="miter"/>
              </v:line>
            </w:pict>
          </mc:Fallback>
        </mc:AlternateContent>
      </w:r>
      <w:r w:rsidR="002D4664">
        <w:t xml:space="preserve">Miro board activity – 4 questions:  see separate attachment with synthesis of that activity.  </w:t>
      </w:r>
      <w:hyperlink r:id="rId9" w:history="1">
        <w:r w:rsidR="002D4664">
          <w:rPr>
            <w:rStyle w:val="Hyperlink"/>
          </w:rPr>
          <w:t>LEWPRO April 3, 2024 Miro Board Notes</w:t>
        </w:r>
      </w:hyperlink>
      <w:r w:rsidR="004B7AA0">
        <w:t xml:space="preserve">.  Co-chairs expressed appreciation for the activity and the input.  </w:t>
      </w:r>
    </w:p>
    <w:p w:rsidR="000D5C0F" w:rsidRDefault="000D5C0F" w:rsidP="00870127">
      <w:pPr>
        <w:rPr>
          <w:b/>
          <w:color w:val="538135" w:themeColor="accent6" w:themeShade="BF"/>
          <w:sz w:val="28"/>
          <w:szCs w:val="28"/>
        </w:rPr>
      </w:pPr>
      <w:r>
        <w:rPr>
          <w:b/>
          <w:noProof/>
        </w:rPr>
        <mc:AlternateContent>
          <mc:Choice Requires="wps">
            <w:drawing>
              <wp:anchor distT="0" distB="0" distL="114300" distR="114300" simplePos="0" relativeHeight="251683840" behindDoc="0" locked="0" layoutInCell="1" allowOverlap="1" wp14:anchorId="028E6F7F" wp14:editId="2D581642">
                <wp:simplePos x="0" y="0"/>
                <wp:positionH relativeFrom="column">
                  <wp:posOffset>0</wp:posOffset>
                </wp:positionH>
                <wp:positionV relativeFrom="paragraph">
                  <wp:posOffset>-635</wp:posOffset>
                </wp:positionV>
                <wp:extent cx="599122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B557C"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91tBqr607os9H/48gcAAP//AwBQ&#10;SwECLQAUAAYACAAAACEAtoM4kv4AAADhAQAAEwAAAAAAAAAAAAAAAAAAAAAAW0NvbnRlbnRfVHlw&#10;ZXNdLnhtbFBLAQItABQABgAIAAAAIQA4/SH/1gAAAJQBAAALAAAAAAAAAAAAAAAAAC8BAABfcmVs&#10;cy8ucmVsc1BLAQItABQABgAIAAAAIQAHTBQcwAEAAMMDAAAOAAAAAAAAAAAAAAAAAC4CAABkcnMv&#10;ZTJvRG9jLnhtbFBLAQItABQABgAIAAAAIQDyl0zm1wAAAAQ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Public Comment</w:t>
      </w:r>
    </w:p>
    <w:p w:rsidR="000D5C0F" w:rsidRDefault="000D5C0F" w:rsidP="00870127">
      <w:r>
        <w:rPr>
          <w:b/>
          <w:noProof/>
        </w:rPr>
        <mc:AlternateContent>
          <mc:Choice Requires="wps">
            <w:drawing>
              <wp:anchor distT="0" distB="0" distL="114300" distR="114300" simplePos="0" relativeHeight="251685888" behindDoc="0" locked="0" layoutInCell="1" allowOverlap="1" wp14:anchorId="028E6F7F" wp14:editId="2D581642">
                <wp:simplePos x="0" y="0"/>
                <wp:positionH relativeFrom="column">
                  <wp:posOffset>0</wp:posOffset>
                </wp:positionH>
                <wp:positionV relativeFrom="paragraph">
                  <wp:posOffset>0</wp:posOffset>
                </wp:positionV>
                <wp:extent cx="599122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F67CB" id="Straight Connector 1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BRM03p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sidR="00A849B4">
        <w:t>Public Comments were shared</w:t>
      </w:r>
      <w:r w:rsidR="004B7AA0">
        <w:t xml:space="preserve"> by Lianna Kressin, Statewide Poverty Action Network, appreciated the meeting and the activities, the focus on equity.  Thank you for spending time to figure out how we all work together to reduce poverty.</w:t>
      </w:r>
    </w:p>
    <w:p w:rsidR="00A849B4" w:rsidRDefault="00A849B4" w:rsidP="00870127">
      <w:pPr>
        <w:rPr>
          <w:b/>
          <w:color w:val="538135" w:themeColor="accent6" w:themeShade="BF"/>
          <w:sz w:val="28"/>
          <w:szCs w:val="28"/>
        </w:rPr>
      </w:pPr>
      <w:r>
        <w:rPr>
          <w:b/>
          <w:noProof/>
        </w:rPr>
        <mc:AlternateContent>
          <mc:Choice Requires="wps">
            <w:drawing>
              <wp:anchor distT="0" distB="0" distL="114300" distR="114300" simplePos="0" relativeHeight="251687936" behindDoc="0" locked="0" layoutInCell="1" allowOverlap="1" wp14:anchorId="028E6F7F" wp14:editId="2D581642">
                <wp:simplePos x="0" y="0"/>
                <wp:positionH relativeFrom="column">
                  <wp:posOffset>0</wp:posOffset>
                </wp:positionH>
                <wp:positionV relativeFrom="paragraph">
                  <wp:posOffset>0</wp:posOffset>
                </wp:positionV>
                <wp:extent cx="599122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F203D" id="Straight Connector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Bc5KoM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Pr>
          <w:b/>
          <w:color w:val="538135" w:themeColor="accent6" w:themeShade="BF"/>
          <w:sz w:val="28"/>
          <w:szCs w:val="28"/>
        </w:rPr>
        <w:t>Good of the Order</w:t>
      </w:r>
    </w:p>
    <w:p w:rsidR="000074CB" w:rsidRPr="000074CB" w:rsidRDefault="00A849B4" w:rsidP="00870127">
      <w:pPr>
        <w:rPr>
          <w:b/>
          <w:color w:val="538135" w:themeColor="accent6" w:themeShade="BF"/>
          <w:sz w:val="28"/>
          <w:szCs w:val="28"/>
        </w:rPr>
      </w:pPr>
      <w:r>
        <w:rPr>
          <w:b/>
          <w:noProof/>
        </w:rPr>
        <mc:AlternateContent>
          <mc:Choice Requires="wps">
            <w:drawing>
              <wp:anchor distT="0" distB="0" distL="114300" distR="114300" simplePos="0" relativeHeight="251689984" behindDoc="0" locked="0" layoutInCell="1" allowOverlap="1" wp14:anchorId="028E6F7F" wp14:editId="2D581642">
                <wp:simplePos x="0" y="0"/>
                <wp:positionH relativeFrom="column">
                  <wp:posOffset>0</wp:posOffset>
                </wp:positionH>
                <wp:positionV relativeFrom="paragraph">
                  <wp:posOffset>0</wp:posOffset>
                </wp:positionV>
                <wp:extent cx="599122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B3A44" id="Straight Connector 1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" strokecolor="black [3200]" strokeweight=".5pt">
                <v:stroke joinstyle="miter"/>
              </v:line>
            </w:pict>
          </mc:Fallback>
        </mc:AlternateContent>
      </w:r>
      <w:r w:rsidR="004B7AA0">
        <w:t xml:space="preserve">Secretary Meneses closed out the meeting.  Rep Gregerson thanked everyone for their participation and engagement.  Secretary Meneses thanked the Legislative members for their hard work during the recent legislative session.  Both co-chairs expressed appreciation to staff for their work. </w:t>
      </w:r>
      <w:r>
        <w:t xml:space="preserve">The next LEWPRO meeting is scheduled for </w:t>
      </w:r>
      <w:r w:rsidR="004B7AA0">
        <w:t>May 16</w:t>
      </w:r>
      <w:r>
        <w:t>, 2024 from 9am to noon</w:t>
      </w:r>
      <w:r w:rsidR="004B7AA0">
        <w:t>.  The meeting adjourned at 10:38am</w:t>
      </w:r>
      <w:r>
        <w:t>.</w:t>
      </w:r>
    </w:p>
    <w:sectPr w:rsidR="000074CB" w:rsidRPr="000074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B4" w:rsidRDefault="00A849B4" w:rsidP="00A849B4">
      <w:pPr>
        <w:spacing w:after="0" w:line="240" w:lineRule="auto"/>
      </w:pPr>
      <w:r>
        <w:separator/>
      </w:r>
    </w:p>
  </w:endnote>
  <w:endnote w:type="continuationSeparator" w:id="0">
    <w:p w:rsidR="00A849B4" w:rsidRDefault="00A849B4" w:rsidP="00A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B4" w:rsidRDefault="00A849B4" w:rsidP="00A849B4">
      <w:pPr>
        <w:spacing w:after="0" w:line="240" w:lineRule="auto"/>
      </w:pPr>
      <w:r>
        <w:separator/>
      </w:r>
    </w:p>
  </w:footnote>
  <w:footnote w:type="continuationSeparator" w:id="0">
    <w:p w:rsidR="00A849B4" w:rsidRDefault="00A849B4" w:rsidP="00A84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96BFC"/>
    <w:multiLevelType w:val="hybridMultilevel"/>
    <w:tmpl w:val="065C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27"/>
    <w:rsid w:val="000074CB"/>
    <w:rsid w:val="00093B83"/>
    <w:rsid w:val="000D5C0F"/>
    <w:rsid w:val="00253300"/>
    <w:rsid w:val="002D4664"/>
    <w:rsid w:val="002F24F4"/>
    <w:rsid w:val="00342052"/>
    <w:rsid w:val="00393B47"/>
    <w:rsid w:val="004B7AA0"/>
    <w:rsid w:val="004F0CAD"/>
    <w:rsid w:val="00787521"/>
    <w:rsid w:val="00870127"/>
    <w:rsid w:val="008A2AD2"/>
    <w:rsid w:val="00950386"/>
    <w:rsid w:val="0097568D"/>
    <w:rsid w:val="009B47B5"/>
    <w:rsid w:val="00A849B4"/>
    <w:rsid w:val="00C10B29"/>
    <w:rsid w:val="00D043A1"/>
    <w:rsid w:val="00EA7529"/>
    <w:rsid w:val="00F8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1CFDF"/>
  <w15:chartTrackingRefBased/>
  <w15:docId w15:val="{9E0D4BBE-D07A-464B-984B-FC073110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3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3B47"/>
  </w:style>
  <w:style w:type="character" w:customStyle="1" w:styleId="eop">
    <w:name w:val="eop"/>
    <w:basedOn w:val="DefaultParagraphFont"/>
    <w:rsid w:val="00393B47"/>
  </w:style>
  <w:style w:type="table" w:styleId="TableGrid">
    <w:name w:val="Table Grid"/>
    <w:basedOn w:val="TableNormal"/>
    <w:uiPriority w:val="39"/>
    <w:rsid w:val="008A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521"/>
    <w:pPr>
      <w:ind w:left="720"/>
      <w:contextualSpacing/>
    </w:pPr>
  </w:style>
  <w:style w:type="character" w:styleId="Hyperlink">
    <w:name w:val="Hyperlink"/>
    <w:basedOn w:val="DefaultParagraphFont"/>
    <w:uiPriority w:val="99"/>
    <w:semiHidden/>
    <w:unhideWhenUsed/>
    <w:rsid w:val="00093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90697">
      <w:bodyDiv w:val="1"/>
      <w:marLeft w:val="0"/>
      <w:marRight w:val="0"/>
      <w:marTop w:val="0"/>
      <w:marBottom w:val="0"/>
      <w:divBdr>
        <w:top w:val="none" w:sz="0" w:space="0" w:color="auto"/>
        <w:left w:val="none" w:sz="0" w:space="0" w:color="auto"/>
        <w:bottom w:val="none" w:sz="0" w:space="0" w:color="auto"/>
        <w:right w:val="none" w:sz="0" w:space="0" w:color="auto"/>
      </w:divBdr>
      <w:divsChild>
        <w:div w:id="599485535">
          <w:marLeft w:val="0"/>
          <w:marRight w:val="0"/>
          <w:marTop w:val="0"/>
          <w:marBottom w:val="0"/>
          <w:divBdr>
            <w:top w:val="none" w:sz="0" w:space="0" w:color="auto"/>
            <w:left w:val="none" w:sz="0" w:space="0" w:color="auto"/>
            <w:bottom w:val="none" w:sz="0" w:space="0" w:color="auto"/>
            <w:right w:val="none" w:sz="0" w:space="0" w:color="auto"/>
          </w:divBdr>
        </w:div>
        <w:div w:id="752507502">
          <w:marLeft w:val="0"/>
          <w:marRight w:val="0"/>
          <w:marTop w:val="0"/>
          <w:marBottom w:val="0"/>
          <w:divBdr>
            <w:top w:val="none" w:sz="0" w:space="0" w:color="auto"/>
            <w:left w:val="none" w:sz="0" w:space="0" w:color="auto"/>
            <w:bottom w:val="none" w:sz="0" w:space="0" w:color="auto"/>
            <w:right w:val="none" w:sz="0" w:space="0" w:color="auto"/>
          </w:divBdr>
        </w:div>
        <w:div w:id="1663391987">
          <w:marLeft w:val="0"/>
          <w:marRight w:val="0"/>
          <w:marTop w:val="0"/>
          <w:marBottom w:val="0"/>
          <w:divBdr>
            <w:top w:val="none" w:sz="0" w:space="0" w:color="auto"/>
            <w:left w:val="none" w:sz="0" w:space="0" w:color="auto"/>
            <w:bottom w:val="none" w:sz="0" w:space="0" w:color="auto"/>
            <w:right w:val="none" w:sz="0" w:space="0" w:color="auto"/>
          </w:divBdr>
        </w:div>
        <w:div w:id="215245821">
          <w:marLeft w:val="0"/>
          <w:marRight w:val="0"/>
          <w:marTop w:val="0"/>
          <w:marBottom w:val="0"/>
          <w:divBdr>
            <w:top w:val="none" w:sz="0" w:space="0" w:color="auto"/>
            <w:left w:val="none" w:sz="0" w:space="0" w:color="auto"/>
            <w:bottom w:val="none" w:sz="0" w:space="0" w:color="auto"/>
            <w:right w:val="none" w:sz="0" w:space="0" w:color="auto"/>
          </w:divBdr>
        </w:div>
        <w:div w:id="5598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w.org/video/legislative-executive-workfirst-poverty-reduction-oversight-task-force-2024041019/?eventID=2024041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ernor.wa.gov/sites/default/files/2024-04/LEWPRO%20Miro%20Board%2020240403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Babs (DSHS/ESA/OAS)</dc:creator>
  <cp:keywords/>
  <dc:description/>
  <cp:lastModifiedBy>Roberts, Babs (DSHS/ESA/OAS)</cp:lastModifiedBy>
  <cp:revision>4</cp:revision>
  <dcterms:created xsi:type="dcterms:W3CDTF">2025-02-14T20:36:00Z</dcterms:created>
  <dcterms:modified xsi:type="dcterms:W3CDTF">2025-02-18T16:25:00Z</dcterms:modified>
</cp:coreProperties>
</file>